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楷体" w:hAnsi="楷体" w:eastAsia="楷体"/>
          <w:b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2513330</wp:posOffset>
            </wp:positionH>
            <wp:positionV relativeFrom="page">
              <wp:posOffset>649605</wp:posOffset>
            </wp:positionV>
            <wp:extent cx="861060" cy="861060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868" cy="8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/>
          <w:sz w:val="48"/>
        </w:rPr>
        <w:t xml:space="preserve"> </w:t>
      </w:r>
      <w:r>
        <w:rPr>
          <w:rFonts w:ascii="楷体" w:hAnsi="楷体" w:eastAsia="楷体"/>
          <w:b/>
          <w:sz w:val="48"/>
        </w:rPr>
        <w:t xml:space="preserve">           </w:t>
      </w:r>
      <w:r>
        <w:rPr>
          <w:rFonts w:hint="eastAsia" w:ascii="华文中宋" w:hAnsi="华文中宋" w:eastAsia="华文中宋"/>
          <w:sz w:val="48"/>
        </w:rPr>
        <w:t>山西医科大学汾阳学院原始票据报销粘贴单</w:t>
      </w:r>
    </w:p>
    <w:p>
      <w:pPr>
        <w:spacing w:before="312" w:beforeLines="10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</w:p>
    <w:tbl>
      <w:tblPr>
        <w:tblStyle w:val="4"/>
        <w:tblpPr w:leftFromText="180" w:rightFromText="180" w:vertAnchor="text" w:horzAnchor="page" w:tblpX="7364" w:tblpY="4671"/>
        <w:tblW w:w="67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1685"/>
        <w:gridCol w:w="1682"/>
        <w:gridCol w:w="16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9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票据张数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39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票据金额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kern w:val="0"/>
                <w:sz w:val="22"/>
                <w:lang w:eastAsia="en-US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292100</wp:posOffset>
                </wp:positionV>
                <wp:extent cx="524510" cy="3522345"/>
                <wp:effectExtent l="0" t="0" r="0" b="19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3522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75pt;margin-top:23pt;height:277.35pt;width:41.3pt;z-index:251663360;mso-width-relative:page;mso-height-relative:page;" filled="f" stroked="f" coordsize="21600,21600" o:gfxdata="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9g6aq9kAAAAKAQAADwAAAAAAAAABACAAAAAiAAAAZHJzL2Rvd25yZXYueG1sUEsBAhQAFAAAAAgA&#10;h07iQEmWitMkAgAAHA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292735</wp:posOffset>
                </wp:positionV>
                <wp:extent cx="413385" cy="3522345"/>
                <wp:effectExtent l="0" t="0" r="5715" b="190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468" cy="3522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8pt;margin-top:23.05pt;height:277.35pt;width:32.55pt;z-index:251662336;mso-width-relative:page;mso-height-relative:page;" fillcolor="#FFFFFF [3201]" filled="t" stroked="f" coordsize="21600,21600" o:gfxdata="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4p4jLXAAAACQEAAA8AAAAAAAAAAQAgAAAAIgAAAGRycy9kb3du&#10;cmV2LnhtbFBLAQIUABQAAAAIAIdO4kA/TIc6OQIAAEUEAAAOAAAAAAAAAAEAIAAAACY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hint="eastAsia"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30480</wp:posOffset>
                </wp:positionV>
                <wp:extent cx="6313170" cy="2989580"/>
                <wp:effectExtent l="0" t="0" r="0" b="12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35" cy="298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</w:rPr>
                              <w:t>粘贴要求：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1、所粘贴票据必须为合法票据；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2、票据要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lang w:eastAsia="zh-CN"/>
                              </w:rPr>
                              <w:t>从左到</w:t>
                            </w: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右侧，从上向下的顺序递进式粘贴；</w:t>
                            </w:r>
                          </w:p>
                          <w:p>
                            <w:pPr>
                              <w:spacing w:line="360" w:lineRule="auto"/>
                              <w:ind w:left="480" w:hanging="480" w:hangingChars="200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3、票据应分类整理粘贴，票据粘贴间隔根据票据张数、大小而确定，不要太过密集，保持粘贴单平整均匀，票据一目了然，不超出粘贴单范围；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4、粘贴票据时应使用胶水，确保粘贴牢固不脱落，不得使用订书机、双面胶等装订或粘贴；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5、原始票据粘贴好后需填写票据张数、金额；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</w:rPr>
                              <w:t>6、经办人及部门负责人要对该票据及报销事项的真实性、合法性负责。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15pt;margin-top:2.4pt;height:235.4pt;width:497.1pt;z-index:251660288;mso-width-relative:page;mso-height-relative:page;" filled="f" stroked="f" coordsize="21600,21600" o:gfxdata="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4&#10;KfvO2wAAAAoBAAAPAAAAAAAAAAEAIAAAACIAAABkcnMvZG93bnJldi54bWxQSwECFAAUAAAACACH&#10;TuJAyBbleSECAAAb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/>
                          <w:sz w:val="24"/>
                        </w:rPr>
                        <w:t>粘贴要求：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1、所粘贴票据必须为合法票据；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2、票据要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lang w:eastAsia="zh-CN"/>
                        </w:rPr>
                        <w:t>从左到</w:t>
                      </w:r>
                      <w:r>
                        <w:rPr>
                          <w:rFonts w:ascii="宋体" w:hAnsi="宋体" w:eastAsia="宋体"/>
                          <w:sz w:val="24"/>
                        </w:rPr>
                        <w:t>右侧，从上向下的顺序递进式粘贴；</w:t>
                      </w:r>
                    </w:p>
                    <w:p>
                      <w:pPr>
                        <w:spacing w:line="360" w:lineRule="auto"/>
                        <w:ind w:left="480" w:hanging="480" w:hangingChars="200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3、票据应分类整理粘贴，票据粘贴间隔根据票据张数、大小而确定，不要太过密集，保持粘贴单平整均匀，票据一目了然，不超出粘贴单范围；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4、粘贴票据时应使用胶水，确保粘贴牢固不脱落，不得使用订书机、双面胶等装订或粘贴；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5、原始票据粘贴好后需填写票据张数、金额；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 w:eastAsia="宋体"/>
                          <w:sz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</w:rPr>
                        <w:t>6、经办人及部门负责人要对该票据及报销事项的真实性、合法性负责。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153670</wp:posOffset>
                </wp:positionV>
                <wp:extent cx="655955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82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8pt;margin-top:12.1pt;height:0pt;width:516.5pt;z-index:251664384;mso-width-relative:page;mso-height-relative:page;" filled="f" stroked="t" coordsize="21600,21600" o:gfxdata="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+RfmzYAAAACgEAAA8AAAAAAAAAAQAgAAAAIgAAAGRycy9k&#10;b3ducmV2LnhtbFBLAQIUABQAAAAIAIdO4kCjrXqsyQEAAGYDAAAOAAAAAAAAAAEAIAAAACcBAABk&#10;cnMvZTJvRG9jLnhtbFBLBQYAAAAABgAGAFkBAABi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 w:eastAsia="宋体"/>
          <w:sz w:val="24"/>
        </w:rPr>
      </w:pPr>
    </w:p>
    <w:p>
      <w:pPr>
        <w:tabs>
          <w:tab w:val="left" w:pos="4032"/>
        </w:tabs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人民币大写备注：壹、贰、叁、肆、伍、陆、柒、捌、玖、拾、佰、仟、万、亿</w:t>
      </w:r>
    </w:p>
    <w:sectPr>
      <w:pgSz w:w="16838" w:h="11906" w:orient="landscape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8D"/>
    <w:rsid w:val="001A042C"/>
    <w:rsid w:val="00215DA9"/>
    <w:rsid w:val="00334C75"/>
    <w:rsid w:val="00614225"/>
    <w:rsid w:val="00770944"/>
    <w:rsid w:val="00833206"/>
    <w:rsid w:val="009E208D"/>
    <w:rsid w:val="00BA2CCB"/>
    <w:rsid w:val="7D47770F"/>
    <w:rsid w:val="7DD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2019-02-23T06:25:00Z</dcterms:created>
  <dc:creator>樊瑞晶</dc:creator>
  <cp:lastModifiedBy>星</cp:lastModifiedBy>
  <dcterms:modified xsi:type="dcterms:W3CDTF">2019-03-12T02:55:17Z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